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4E03" w:rsidRPr="00C52742" w:rsidP="00264E03">
      <w:pPr>
        <w:ind w:firstLine="540"/>
        <w:jc w:val="right"/>
        <w:rPr>
          <w:color w:val="0D0D0D" w:themeColor="text1" w:themeTint="F2"/>
          <w:sz w:val="28"/>
          <w:szCs w:val="28"/>
        </w:rPr>
      </w:pPr>
    </w:p>
    <w:p w:rsidR="00264E03" w:rsidRPr="00C52742" w:rsidP="00264E03">
      <w:pPr>
        <w:ind w:firstLine="540"/>
        <w:jc w:val="right"/>
        <w:rPr>
          <w:color w:val="0D0D0D" w:themeColor="text1" w:themeTint="F2"/>
          <w:sz w:val="28"/>
          <w:szCs w:val="28"/>
        </w:rPr>
      </w:pPr>
    </w:p>
    <w:p w:rsidR="00264E03" w:rsidRPr="006725CB" w:rsidP="00264E03">
      <w:pPr>
        <w:ind w:firstLine="540"/>
        <w:jc w:val="right"/>
        <w:rPr>
          <w:color w:val="0D0D0D" w:themeColor="text1" w:themeTint="F2"/>
        </w:rPr>
      </w:pPr>
      <w:r w:rsidRPr="006725CB">
        <w:rPr>
          <w:color w:val="0D0D0D" w:themeColor="text1" w:themeTint="F2"/>
        </w:rPr>
        <w:t>Дело № 5-</w:t>
      </w:r>
      <w:r w:rsidRPr="006725CB" w:rsidR="00757EFB">
        <w:rPr>
          <w:color w:val="0D0D0D" w:themeColor="text1" w:themeTint="F2"/>
        </w:rPr>
        <w:t>1216</w:t>
      </w:r>
      <w:r w:rsidRPr="006725CB">
        <w:rPr>
          <w:color w:val="0D0D0D" w:themeColor="text1" w:themeTint="F2"/>
        </w:rPr>
        <w:t>-210</w:t>
      </w:r>
      <w:r w:rsidRPr="006725CB" w:rsidR="00757EFB">
        <w:rPr>
          <w:color w:val="0D0D0D" w:themeColor="text1" w:themeTint="F2"/>
        </w:rPr>
        <w:t>9</w:t>
      </w:r>
      <w:r w:rsidRPr="006725CB">
        <w:rPr>
          <w:color w:val="0D0D0D" w:themeColor="text1" w:themeTint="F2"/>
        </w:rPr>
        <w:t>/2025</w:t>
      </w:r>
    </w:p>
    <w:p w:rsidR="00757EFB" w:rsidRPr="006725CB" w:rsidP="00757EFB">
      <w:pPr>
        <w:ind w:left="6372" w:hanging="6656"/>
        <w:jc w:val="right"/>
        <w:rPr>
          <w:bCs/>
        </w:rPr>
      </w:pPr>
      <w:r w:rsidRPr="006725CB">
        <w:rPr>
          <w:bCs/>
        </w:rPr>
        <w:t>86MS0049-01-2025-005853-30</w:t>
      </w:r>
    </w:p>
    <w:p w:rsidR="00264E03" w:rsidRPr="006725CB" w:rsidP="00264E03">
      <w:pPr>
        <w:ind w:left="6372" w:hanging="6656"/>
        <w:jc w:val="center"/>
        <w:rPr>
          <w:color w:val="0D0D0D" w:themeColor="text1" w:themeTint="F2"/>
          <w:sz w:val="26"/>
          <w:szCs w:val="26"/>
        </w:rPr>
      </w:pPr>
      <w:r w:rsidRPr="006725CB">
        <w:rPr>
          <w:color w:val="0D0D0D" w:themeColor="text1" w:themeTint="F2"/>
          <w:sz w:val="26"/>
          <w:szCs w:val="26"/>
        </w:rPr>
        <w:t>ПОСТАНОВЛЕНИЕ</w:t>
      </w:r>
    </w:p>
    <w:p w:rsidR="00264E03" w:rsidRPr="006725CB" w:rsidP="00264E03">
      <w:pPr>
        <w:jc w:val="center"/>
        <w:rPr>
          <w:color w:val="0D0D0D" w:themeColor="text1" w:themeTint="F2"/>
          <w:sz w:val="26"/>
          <w:szCs w:val="26"/>
        </w:rPr>
      </w:pPr>
      <w:r w:rsidRPr="006725CB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264E03" w:rsidRPr="006725CB" w:rsidP="00264E03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264E03" w:rsidRPr="006725CB" w:rsidP="00264E03">
      <w:pPr>
        <w:jc w:val="both"/>
        <w:rPr>
          <w:color w:val="0D0D0D" w:themeColor="text1" w:themeTint="F2"/>
          <w:sz w:val="26"/>
          <w:szCs w:val="26"/>
        </w:rPr>
      </w:pPr>
      <w:r w:rsidRPr="006725CB">
        <w:rPr>
          <w:color w:val="0D0D0D" w:themeColor="text1" w:themeTint="F2"/>
          <w:sz w:val="26"/>
          <w:szCs w:val="26"/>
        </w:rPr>
        <w:t xml:space="preserve">     г. Нижневартовск                                                               </w:t>
      </w:r>
      <w:r w:rsidR="006725CB">
        <w:rPr>
          <w:color w:val="0D0D0D" w:themeColor="text1" w:themeTint="F2"/>
          <w:sz w:val="26"/>
          <w:szCs w:val="26"/>
        </w:rPr>
        <w:t xml:space="preserve">        </w:t>
      </w:r>
      <w:r w:rsidRPr="006725CB">
        <w:rPr>
          <w:color w:val="0D0D0D" w:themeColor="text1" w:themeTint="F2"/>
          <w:sz w:val="26"/>
          <w:szCs w:val="26"/>
        </w:rPr>
        <w:t xml:space="preserve">      </w:t>
      </w:r>
      <w:r w:rsidRPr="006725CB" w:rsidR="00757EFB">
        <w:rPr>
          <w:color w:val="0D0D0D" w:themeColor="text1" w:themeTint="F2"/>
          <w:sz w:val="26"/>
          <w:szCs w:val="26"/>
        </w:rPr>
        <w:t>09 сентября</w:t>
      </w:r>
      <w:r w:rsidRPr="006725CB">
        <w:rPr>
          <w:color w:val="0D0D0D" w:themeColor="text1" w:themeTint="F2"/>
          <w:sz w:val="26"/>
          <w:szCs w:val="26"/>
        </w:rPr>
        <w:t xml:space="preserve"> 2025 года</w:t>
      </w:r>
    </w:p>
    <w:p w:rsidR="00264E03" w:rsidRPr="006725CB" w:rsidP="00264E03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264E03" w:rsidRPr="006725CB" w:rsidP="00264E0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725CB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округа–Югры, О.В.</w:t>
      </w:r>
      <w:r w:rsidRPr="006725CB" w:rsidR="00757EFB">
        <w:rPr>
          <w:color w:val="0D0D0D" w:themeColor="text1" w:themeTint="F2"/>
          <w:sz w:val="26"/>
          <w:szCs w:val="26"/>
        </w:rPr>
        <w:t xml:space="preserve"> </w:t>
      </w:r>
      <w:r w:rsidRPr="006725CB">
        <w:rPr>
          <w:color w:val="0D0D0D" w:themeColor="text1" w:themeTint="F2"/>
          <w:sz w:val="26"/>
          <w:szCs w:val="26"/>
        </w:rPr>
        <w:t>Вдовина, находящийся по адресу ул. Нефтяников, 6, г. Нижневартовск, исполняющий обязанности миров</w:t>
      </w:r>
      <w:r w:rsidRPr="006725CB">
        <w:rPr>
          <w:color w:val="0D0D0D" w:themeColor="text1" w:themeTint="F2"/>
          <w:sz w:val="26"/>
          <w:szCs w:val="26"/>
        </w:rPr>
        <w:t xml:space="preserve">ого судьи судебного участка № </w:t>
      </w:r>
      <w:r w:rsidRPr="006725CB" w:rsidR="00757EFB">
        <w:rPr>
          <w:color w:val="0D0D0D" w:themeColor="text1" w:themeTint="F2"/>
          <w:sz w:val="26"/>
          <w:szCs w:val="26"/>
        </w:rPr>
        <w:t xml:space="preserve">9 </w:t>
      </w:r>
      <w:r w:rsidRPr="006725CB">
        <w:rPr>
          <w:color w:val="0D0D0D" w:themeColor="text1" w:themeTint="F2"/>
          <w:sz w:val="26"/>
          <w:szCs w:val="26"/>
        </w:rPr>
        <w:t>Нижневартовского судебного района города окружного значения Нижневартовска Ханты-Мансийского автономного округа – Югры,</w:t>
      </w:r>
    </w:p>
    <w:p w:rsidR="00264E03" w:rsidRPr="006725CB" w:rsidP="00264E0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725CB">
        <w:rPr>
          <w:color w:val="0D0D0D" w:themeColor="text1" w:themeTint="F2"/>
          <w:sz w:val="26"/>
          <w:szCs w:val="26"/>
        </w:rPr>
        <w:t xml:space="preserve">рассмотрев дело об административном правонарушении в отношении </w:t>
      </w:r>
    </w:p>
    <w:p w:rsidR="00264E03" w:rsidRPr="006725CB" w:rsidP="00264E0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725CB">
        <w:rPr>
          <w:b/>
          <w:bCs/>
          <w:color w:val="0D0D0D" w:themeColor="text1" w:themeTint="F2"/>
          <w:sz w:val="26"/>
          <w:szCs w:val="26"/>
        </w:rPr>
        <w:t>Цыгановой Надежды Леонидовны</w:t>
      </w:r>
      <w:r w:rsidRPr="006725CB">
        <w:rPr>
          <w:bCs/>
          <w:color w:val="0D0D0D" w:themeColor="text1" w:themeTint="F2"/>
          <w:sz w:val="26"/>
          <w:szCs w:val="26"/>
        </w:rPr>
        <w:t xml:space="preserve">, </w:t>
      </w:r>
      <w:r w:rsidR="00F5619B">
        <w:rPr>
          <w:bCs/>
          <w:color w:val="0D0D0D" w:themeColor="text1" w:themeTint="F2"/>
          <w:sz w:val="26"/>
          <w:szCs w:val="26"/>
        </w:rPr>
        <w:t>***</w:t>
      </w:r>
      <w:r w:rsidRPr="006725CB">
        <w:rPr>
          <w:bCs/>
          <w:color w:val="0D0D0D" w:themeColor="text1" w:themeTint="F2"/>
          <w:sz w:val="26"/>
          <w:szCs w:val="26"/>
        </w:rPr>
        <w:t xml:space="preserve"> года рождения, уроженки </w:t>
      </w:r>
      <w:r w:rsidR="00F5619B">
        <w:rPr>
          <w:bCs/>
          <w:color w:val="0D0D0D" w:themeColor="text1" w:themeTint="F2"/>
          <w:sz w:val="26"/>
          <w:szCs w:val="26"/>
        </w:rPr>
        <w:t>***</w:t>
      </w:r>
      <w:r w:rsidRPr="006725CB">
        <w:rPr>
          <w:bCs/>
          <w:color w:val="0D0D0D" w:themeColor="text1" w:themeTint="F2"/>
          <w:sz w:val="26"/>
          <w:szCs w:val="26"/>
        </w:rPr>
        <w:t xml:space="preserve">, не </w:t>
      </w:r>
      <w:r w:rsidRPr="006725CB">
        <w:rPr>
          <w:color w:val="0D0D0D" w:themeColor="text1" w:themeTint="F2"/>
          <w:sz w:val="26"/>
          <w:szCs w:val="26"/>
        </w:rPr>
        <w:t xml:space="preserve">работающей, зарегистрированной по адресу: </w:t>
      </w:r>
      <w:r w:rsidR="00F5619B">
        <w:rPr>
          <w:color w:val="0D0D0D" w:themeColor="text1" w:themeTint="F2"/>
          <w:sz w:val="26"/>
          <w:szCs w:val="26"/>
        </w:rPr>
        <w:t>***</w:t>
      </w:r>
      <w:r w:rsidRPr="006725CB">
        <w:rPr>
          <w:color w:val="0D0D0D" w:themeColor="text1" w:themeTint="F2"/>
          <w:sz w:val="26"/>
          <w:szCs w:val="26"/>
        </w:rPr>
        <w:t xml:space="preserve">,  проживающей по адресу: </w:t>
      </w:r>
      <w:r w:rsidR="00F5619B">
        <w:rPr>
          <w:color w:val="0D0D0D" w:themeColor="text1" w:themeTint="F2"/>
          <w:sz w:val="26"/>
          <w:szCs w:val="26"/>
        </w:rPr>
        <w:t>***</w:t>
      </w:r>
      <w:r w:rsidRPr="006725CB">
        <w:rPr>
          <w:color w:val="0D0D0D" w:themeColor="text1" w:themeTint="F2"/>
          <w:sz w:val="26"/>
          <w:szCs w:val="26"/>
        </w:rPr>
        <w:t xml:space="preserve">,  паспорт </w:t>
      </w:r>
      <w:r w:rsidR="00F5619B">
        <w:rPr>
          <w:color w:val="0D0D0D" w:themeColor="text1" w:themeTint="F2"/>
          <w:sz w:val="26"/>
          <w:szCs w:val="26"/>
        </w:rPr>
        <w:t>****</w:t>
      </w:r>
      <w:r w:rsidRPr="006725CB">
        <w:rPr>
          <w:color w:val="0D0D0D" w:themeColor="text1" w:themeTint="F2"/>
          <w:sz w:val="26"/>
          <w:szCs w:val="26"/>
        </w:rPr>
        <w:t>,</w:t>
      </w:r>
    </w:p>
    <w:p w:rsidR="00264E03" w:rsidRPr="006725CB" w:rsidP="00264E03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6725CB">
        <w:rPr>
          <w:color w:val="0D0D0D" w:themeColor="text1" w:themeTint="F2"/>
          <w:sz w:val="26"/>
          <w:szCs w:val="26"/>
        </w:rPr>
        <w:t>УСТАНОВИЛ:</w:t>
      </w:r>
    </w:p>
    <w:p w:rsidR="00264E03" w:rsidRPr="006725CB" w:rsidP="00264E03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264E03" w:rsidRPr="006725CB" w:rsidP="00264E03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6725CB">
        <w:rPr>
          <w:color w:val="0D0D0D" w:themeColor="text1" w:themeTint="F2"/>
          <w:sz w:val="26"/>
          <w:szCs w:val="26"/>
        </w:rPr>
        <w:t xml:space="preserve">Цыганова Н.Л., 10.07.2025 года в 16:25 часов, находясь в торговом зале магазина «Магнит», расположенном по адресу: ХМАО – Югра, г. Нижневартовск, ул. Ханты-Мансийская, д. 20А, </w:t>
      </w:r>
      <w:r w:rsidRPr="006725CB">
        <w:rPr>
          <w:rStyle w:val="a0"/>
          <w:color w:val="0D0D0D" w:themeColor="text1" w:themeTint="F2"/>
          <w:sz w:val="26"/>
          <w:szCs w:val="26"/>
        </w:rPr>
        <w:t xml:space="preserve"> </w:t>
      </w:r>
      <w:r w:rsidRPr="006725CB">
        <w:rPr>
          <w:color w:val="0D0D0D" w:themeColor="text1" w:themeTint="F2"/>
          <w:sz w:val="26"/>
          <w:szCs w:val="26"/>
        </w:rPr>
        <w:t>тайно похитила товарно-материальные ценности, а именно: п/ф</w:t>
      </w:r>
      <w:r w:rsidRPr="006725CB">
        <w:rPr>
          <w:color w:val="0D0D0D" w:themeColor="text1" w:themeTint="F2"/>
          <w:sz w:val="26"/>
          <w:szCs w:val="26"/>
        </w:rPr>
        <w:t xml:space="preserve"> к/к лопаточная часть говядины в количестве 1,07 кг.,  чем причинил материальный ущерб АО «Тандер» на общую сумму 1931 рубль 45 копеек.</w:t>
      </w:r>
    </w:p>
    <w:p w:rsidR="00264E03" w:rsidRPr="006725CB" w:rsidP="00264E03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6725CB">
        <w:rPr>
          <w:color w:val="0D0D0D" w:themeColor="text1" w:themeTint="F2"/>
          <w:sz w:val="26"/>
          <w:szCs w:val="26"/>
        </w:rPr>
        <w:t xml:space="preserve">При рассмотрении административного материала </w:t>
      </w:r>
      <w:r w:rsidRPr="006725CB" w:rsidR="00757EFB">
        <w:rPr>
          <w:color w:val="0D0D0D" w:themeColor="text1" w:themeTint="F2"/>
          <w:sz w:val="26"/>
          <w:szCs w:val="26"/>
        </w:rPr>
        <w:t xml:space="preserve">Цыганова Н.Л. </w:t>
      </w:r>
      <w:r w:rsidRPr="006725CB">
        <w:rPr>
          <w:color w:val="0D0D0D" w:themeColor="text1" w:themeTint="F2"/>
          <w:sz w:val="26"/>
          <w:szCs w:val="26"/>
        </w:rPr>
        <w:t>факт совершения административного правонарушения признал</w:t>
      </w:r>
      <w:r w:rsidRPr="006725CB" w:rsidR="00757EFB">
        <w:rPr>
          <w:color w:val="0D0D0D" w:themeColor="text1" w:themeTint="F2"/>
          <w:sz w:val="26"/>
          <w:szCs w:val="26"/>
        </w:rPr>
        <w:t>а</w:t>
      </w:r>
      <w:r w:rsidRPr="006725CB">
        <w:rPr>
          <w:color w:val="0D0D0D" w:themeColor="text1" w:themeTint="F2"/>
          <w:sz w:val="26"/>
          <w:szCs w:val="26"/>
        </w:rPr>
        <w:t xml:space="preserve">. </w:t>
      </w:r>
    </w:p>
    <w:p w:rsidR="00264E03" w:rsidRPr="006725CB" w:rsidP="00264E0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725CB">
        <w:rPr>
          <w:color w:val="0D0D0D" w:themeColor="text1" w:themeTint="F2"/>
          <w:sz w:val="26"/>
          <w:szCs w:val="26"/>
        </w:rPr>
        <w:t xml:space="preserve">Представитель потерпевшего </w:t>
      </w:r>
      <w:r w:rsidR="00F5619B">
        <w:rPr>
          <w:bCs/>
          <w:color w:val="0D0D0D" w:themeColor="text1" w:themeTint="F2"/>
          <w:sz w:val="26"/>
          <w:szCs w:val="26"/>
        </w:rPr>
        <w:t>фио</w:t>
      </w:r>
      <w:r w:rsidRPr="006725CB" w:rsidR="00D75772">
        <w:rPr>
          <w:bCs/>
          <w:color w:val="0D0D0D" w:themeColor="text1" w:themeTint="F2"/>
          <w:sz w:val="26"/>
          <w:szCs w:val="26"/>
        </w:rPr>
        <w:t>.</w:t>
      </w:r>
      <w:r w:rsidRPr="006725CB">
        <w:rPr>
          <w:color w:val="0D0D0D" w:themeColor="text1" w:themeTint="F2"/>
          <w:sz w:val="26"/>
          <w:szCs w:val="26"/>
        </w:rPr>
        <w:t xml:space="preserve"> на рассмотрение дела не явился, просил рассмотреть дело в его отсутствие.</w:t>
      </w:r>
    </w:p>
    <w:p w:rsidR="00264E03" w:rsidRPr="006725CB" w:rsidP="00264E0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725CB">
        <w:rPr>
          <w:color w:val="0D0D0D" w:themeColor="text1" w:themeTint="F2"/>
          <w:sz w:val="26"/>
          <w:szCs w:val="26"/>
        </w:rPr>
        <w:t>Мировой судья, заслушав лицо, привлекаемое к административной ответственности, изучив материалы дела об административном правонарушении, приход</w:t>
      </w:r>
      <w:r w:rsidRPr="006725CB">
        <w:rPr>
          <w:color w:val="0D0D0D" w:themeColor="text1" w:themeTint="F2"/>
          <w:sz w:val="26"/>
          <w:szCs w:val="26"/>
        </w:rPr>
        <w:t>ит к следующему.</w:t>
      </w:r>
    </w:p>
    <w:p w:rsidR="008A0A4A" w:rsidRPr="006725CB" w:rsidP="00D75772">
      <w:pPr>
        <w:tabs>
          <w:tab w:val="left" w:pos="4820"/>
        </w:tabs>
        <w:ind w:firstLine="567"/>
        <w:jc w:val="both"/>
        <w:rPr>
          <w:rFonts w:eastAsia="MS Mincho"/>
          <w:sz w:val="26"/>
          <w:szCs w:val="26"/>
        </w:rPr>
      </w:pPr>
      <w:r w:rsidRPr="006725CB">
        <w:rPr>
          <w:color w:val="0D0D0D" w:themeColor="text1" w:themeTint="F2"/>
          <w:sz w:val="26"/>
          <w:szCs w:val="26"/>
        </w:rPr>
        <w:t xml:space="preserve">Частью 2 статьи 7.27 Кодекса РФ об административных правонарушениях, предусмотрена </w:t>
      </w:r>
      <w:r w:rsidRPr="006725CB">
        <w:rPr>
          <w:rFonts w:eastAsia="MS Mincho"/>
          <w:sz w:val="26"/>
          <w:szCs w:val="26"/>
        </w:rPr>
        <w:t>административная ответственность за мелкое хищение чужого имущества стоимостью более одной тысячи рублей, но не более двух тысяч пятисот рублей путем кражи,</w:t>
      </w:r>
      <w:r w:rsidRPr="006725CB">
        <w:rPr>
          <w:rFonts w:eastAsia="MS Mincho"/>
          <w:sz w:val="26"/>
          <w:szCs w:val="26"/>
        </w:rPr>
        <w:t xml:space="preserve">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</w:t>
      </w:r>
      <w:r w:rsidRPr="006725CB">
        <w:rPr>
          <w:rFonts w:eastAsia="MS Mincho"/>
          <w:sz w:val="26"/>
          <w:szCs w:val="26"/>
        </w:rPr>
        <w:t xml:space="preserve">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</w:t>
      </w:r>
      <w:r w:rsidRPr="006725CB">
        <w:rPr>
          <w:rFonts w:eastAsia="MS Mincho"/>
          <w:sz w:val="26"/>
          <w:szCs w:val="26"/>
        </w:rPr>
        <w:t>Российской Федерации, за исключением случаев, предусмотренных статьей 14.15.3 настоящего Кодекс</w:t>
      </w:r>
      <w:r w:rsidRPr="006725CB">
        <w:rPr>
          <w:color w:val="FF0000"/>
          <w:sz w:val="26"/>
          <w:szCs w:val="26"/>
        </w:rPr>
        <w:t xml:space="preserve">, и </w:t>
      </w:r>
      <w:r w:rsidRPr="006725CB">
        <w:rPr>
          <w:color w:val="000000"/>
          <w:sz w:val="26"/>
          <w:szCs w:val="26"/>
          <w:shd w:val="clear" w:color="auto" w:fill="FFFFFF"/>
        </w:rPr>
        <w:t>влечет наложение административного штрафа в размере до пятикратной стоимости похищенного имущества, но не менее трех тысяч рублей, либо административный арес</w:t>
      </w:r>
      <w:r w:rsidRPr="006725CB">
        <w:rPr>
          <w:color w:val="000000"/>
          <w:sz w:val="26"/>
          <w:szCs w:val="26"/>
          <w:shd w:val="clear" w:color="auto" w:fill="FFFFFF"/>
        </w:rPr>
        <w:t>т на срок от десяти до пятнадцати суток, либо обязательные работы на срок до ста двадцати часов.</w:t>
      </w:r>
    </w:p>
    <w:p w:rsidR="00264E03" w:rsidRPr="006725CB" w:rsidP="00264E0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725CB">
        <w:rPr>
          <w:color w:val="0D0D0D" w:themeColor="text1" w:themeTint="F2"/>
          <w:sz w:val="26"/>
          <w:szCs w:val="26"/>
        </w:rPr>
        <w:t xml:space="preserve">Вина </w:t>
      </w:r>
      <w:r w:rsidRPr="006725CB" w:rsidR="002D3DCB">
        <w:rPr>
          <w:color w:val="0D0D0D" w:themeColor="text1" w:themeTint="F2"/>
          <w:sz w:val="26"/>
          <w:szCs w:val="26"/>
        </w:rPr>
        <w:t>Цыгановой Н.Л.</w:t>
      </w:r>
      <w:r w:rsidRPr="006725CB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 подтверждается: </w:t>
      </w:r>
    </w:p>
    <w:p w:rsidR="00264E03" w:rsidRPr="006725CB" w:rsidP="00264E0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725CB">
        <w:rPr>
          <w:color w:val="0D0D0D" w:themeColor="text1" w:themeTint="F2"/>
          <w:sz w:val="26"/>
          <w:szCs w:val="26"/>
        </w:rPr>
        <w:t xml:space="preserve">протоколом 86 № </w:t>
      </w:r>
      <w:r w:rsidRPr="006725CB" w:rsidR="002D3DCB">
        <w:rPr>
          <w:color w:val="0D0D0D" w:themeColor="text1" w:themeTint="F2"/>
          <w:sz w:val="26"/>
          <w:szCs w:val="26"/>
        </w:rPr>
        <w:t>282594</w:t>
      </w:r>
      <w:r w:rsidRPr="006725CB">
        <w:rPr>
          <w:color w:val="0D0D0D" w:themeColor="text1" w:themeTint="F2"/>
          <w:sz w:val="26"/>
          <w:szCs w:val="26"/>
        </w:rPr>
        <w:t xml:space="preserve"> об административном правонарушении от </w:t>
      </w:r>
      <w:r w:rsidRPr="006725CB" w:rsidR="002D3DCB">
        <w:rPr>
          <w:color w:val="0D0D0D" w:themeColor="text1" w:themeTint="F2"/>
          <w:sz w:val="26"/>
          <w:szCs w:val="26"/>
        </w:rPr>
        <w:t>08</w:t>
      </w:r>
      <w:r w:rsidRPr="006725CB">
        <w:rPr>
          <w:color w:val="0D0D0D" w:themeColor="text1" w:themeTint="F2"/>
          <w:sz w:val="26"/>
          <w:szCs w:val="26"/>
        </w:rPr>
        <w:t>.</w:t>
      </w:r>
      <w:r w:rsidRPr="006725CB" w:rsidR="002D3DCB">
        <w:rPr>
          <w:color w:val="0D0D0D" w:themeColor="text1" w:themeTint="F2"/>
          <w:sz w:val="26"/>
          <w:szCs w:val="26"/>
        </w:rPr>
        <w:t>09</w:t>
      </w:r>
      <w:r w:rsidRPr="006725CB">
        <w:rPr>
          <w:color w:val="0D0D0D" w:themeColor="text1" w:themeTint="F2"/>
          <w:sz w:val="26"/>
          <w:szCs w:val="26"/>
        </w:rPr>
        <w:t>.2025 года</w:t>
      </w:r>
      <w:r w:rsidRPr="006725CB" w:rsidR="002D3DCB">
        <w:rPr>
          <w:color w:val="0D0D0D" w:themeColor="text1" w:themeTint="F2"/>
          <w:sz w:val="26"/>
          <w:szCs w:val="26"/>
        </w:rPr>
        <w:t>, с которым последняя</w:t>
      </w:r>
      <w:r w:rsidRPr="006725CB">
        <w:rPr>
          <w:color w:val="0D0D0D" w:themeColor="text1" w:themeTint="F2"/>
          <w:sz w:val="26"/>
          <w:szCs w:val="26"/>
        </w:rPr>
        <w:t xml:space="preserve"> ознакомлен</w:t>
      </w:r>
      <w:r w:rsidRPr="006725CB" w:rsidR="002D3DCB">
        <w:rPr>
          <w:color w:val="0D0D0D" w:themeColor="text1" w:themeTint="F2"/>
          <w:sz w:val="26"/>
          <w:szCs w:val="26"/>
        </w:rPr>
        <w:t>а</w:t>
      </w:r>
      <w:r w:rsidRPr="006725CB">
        <w:rPr>
          <w:color w:val="0D0D0D" w:themeColor="text1" w:themeTint="F2"/>
          <w:sz w:val="26"/>
          <w:szCs w:val="26"/>
        </w:rPr>
        <w:t>; процессуальные права, предусмотренные ст. 25.1 Кодекса РФ об АП, а также возможность не свидетельствовать против самого себя (</w:t>
      </w:r>
      <w:r w:rsidRPr="006725CB" w:rsidR="002D3DCB">
        <w:rPr>
          <w:color w:val="0D0D0D" w:themeColor="text1" w:themeTint="F2"/>
          <w:sz w:val="26"/>
          <w:szCs w:val="26"/>
        </w:rPr>
        <w:t>ст. 51 Конституции РФ) последней</w:t>
      </w:r>
      <w:r w:rsidRPr="006725CB">
        <w:rPr>
          <w:color w:val="0D0D0D" w:themeColor="text1" w:themeTint="F2"/>
          <w:sz w:val="26"/>
          <w:szCs w:val="26"/>
        </w:rPr>
        <w:t xml:space="preserve"> разъяснены, о чем в протоколе имеется подпись; </w:t>
      </w:r>
    </w:p>
    <w:p w:rsidR="002D3DCB" w:rsidRPr="006725CB" w:rsidP="00264E0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725CB">
        <w:rPr>
          <w:color w:val="0D0D0D" w:themeColor="text1" w:themeTint="F2"/>
          <w:sz w:val="26"/>
          <w:szCs w:val="26"/>
        </w:rPr>
        <w:t>объяснением Цы</w:t>
      </w:r>
      <w:r w:rsidRPr="006725CB">
        <w:rPr>
          <w:color w:val="0D0D0D" w:themeColor="text1" w:themeTint="F2"/>
          <w:sz w:val="26"/>
          <w:szCs w:val="26"/>
        </w:rPr>
        <w:t>гановой Н.Л.;</w:t>
      </w:r>
    </w:p>
    <w:p w:rsidR="002D3DCB" w:rsidRPr="006725CB" w:rsidP="002D3DCB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725CB">
        <w:rPr>
          <w:color w:val="0D0D0D" w:themeColor="text1" w:themeTint="F2"/>
          <w:sz w:val="26"/>
          <w:szCs w:val="26"/>
        </w:rPr>
        <w:t>рапортами сотрудников полиции по г. Нижневартовску, в которых указаны обстоятельства, изложенные в протоколе об административном правонарушении;</w:t>
      </w:r>
    </w:p>
    <w:p w:rsidR="00D75772" w:rsidRPr="006725CB" w:rsidP="00D75772">
      <w:pPr>
        <w:ind w:firstLine="540"/>
        <w:jc w:val="both"/>
        <w:rPr>
          <w:bCs/>
          <w:color w:val="0D0D0D" w:themeColor="text1" w:themeTint="F2"/>
          <w:sz w:val="26"/>
          <w:szCs w:val="26"/>
        </w:rPr>
      </w:pPr>
      <w:r w:rsidRPr="006725CB">
        <w:rPr>
          <w:color w:val="0D0D0D" w:themeColor="text1" w:themeTint="F2"/>
          <w:sz w:val="26"/>
          <w:szCs w:val="26"/>
        </w:rPr>
        <w:t xml:space="preserve">сообщением, поступившем от </w:t>
      </w:r>
      <w:r w:rsidRPr="006725CB">
        <w:rPr>
          <w:bCs/>
          <w:color w:val="0D0D0D" w:themeColor="text1" w:themeTint="F2"/>
          <w:sz w:val="26"/>
          <w:szCs w:val="26"/>
        </w:rPr>
        <w:t>ст. ОД ДЧ ОП-3 УМВД России по г. Нижневартовску;</w:t>
      </w:r>
    </w:p>
    <w:p w:rsidR="002D3DCB" w:rsidRPr="006725CB" w:rsidP="002D3DCB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725CB">
        <w:rPr>
          <w:color w:val="0D0D0D" w:themeColor="text1" w:themeTint="F2"/>
          <w:sz w:val="26"/>
          <w:szCs w:val="26"/>
        </w:rPr>
        <w:t xml:space="preserve">постановлением об </w:t>
      </w:r>
      <w:r w:rsidRPr="006725CB">
        <w:rPr>
          <w:color w:val="0D0D0D" w:themeColor="text1" w:themeTint="F2"/>
          <w:sz w:val="26"/>
          <w:szCs w:val="26"/>
        </w:rPr>
        <w:t>отказе в возбуждении уголовного дела от 08.09.2025;</w:t>
      </w:r>
    </w:p>
    <w:p w:rsidR="00F72ED8" w:rsidRPr="006725CB" w:rsidP="00264E0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725CB">
        <w:rPr>
          <w:color w:val="0D0D0D" w:themeColor="text1" w:themeTint="F2"/>
          <w:sz w:val="26"/>
          <w:szCs w:val="26"/>
        </w:rPr>
        <w:t>протоколом о задержании лица;</w:t>
      </w:r>
    </w:p>
    <w:p w:rsidR="00F72ED8" w:rsidRPr="006725CB" w:rsidP="00264E0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725CB">
        <w:rPr>
          <w:color w:val="0D0D0D" w:themeColor="text1" w:themeTint="F2"/>
          <w:sz w:val="26"/>
          <w:szCs w:val="26"/>
        </w:rPr>
        <w:t>справкой на лицо по учетам СООП;</w:t>
      </w:r>
    </w:p>
    <w:p w:rsidR="00D75772" w:rsidRPr="006725CB" w:rsidP="00D75772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6725CB">
        <w:rPr>
          <w:color w:val="0D0D0D" w:themeColor="text1" w:themeTint="F2"/>
          <w:sz w:val="26"/>
          <w:szCs w:val="26"/>
        </w:rPr>
        <w:t xml:space="preserve">заявлением </w:t>
      </w:r>
      <w:r w:rsidR="00F5619B">
        <w:rPr>
          <w:bCs/>
          <w:color w:val="0D0D0D" w:themeColor="text1" w:themeTint="F2"/>
          <w:sz w:val="26"/>
          <w:szCs w:val="26"/>
        </w:rPr>
        <w:t>фио</w:t>
      </w:r>
      <w:r w:rsidRPr="006725CB">
        <w:rPr>
          <w:bCs/>
          <w:color w:val="0D0D0D" w:themeColor="text1" w:themeTint="F2"/>
          <w:sz w:val="26"/>
          <w:szCs w:val="26"/>
        </w:rPr>
        <w:t>.</w:t>
      </w:r>
      <w:r w:rsidRPr="006725CB">
        <w:rPr>
          <w:color w:val="0D0D0D" w:themeColor="text1" w:themeTint="F2"/>
          <w:sz w:val="26"/>
          <w:szCs w:val="26"/>
        </w:rPr>
        <w:t xml:space="preserve"> о привлечении к ответственности неустановленное лицо, которое 10.07.2025 года в 16:25 часов из магазина «Магнит», тай</w:t>
      </w:r>
      <w:r w:rsidRPr="006725CB">
        <w:rPr>
          <w:color w:val="0D0D0D" w:themeColor="text1" w:themeTint="F2"/>
          <w:sz w:val="26"/>
          <w:szCs w:val="26"/>
        </w:rPr>
        <w:t>но похитил товарно-материальные ценности, чем причинил материальный ущерб АО «Тандер» на общую сумму 1931 рубль 45 копеек;</w:t>
      </w:r>
    </w:p>
    <w:p w:rsidR="00D75772" w:rsidRPr="006725CB" w:rsidP="00D75772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6725CB">
        <w:rPr>
          <w:color w:val="0D0D0D" w:themeColor="text1" w:themeTint="F2"/>
          <w:sz w:val="26"/>
          <w:szCs w:val="26"/>
        </w:rPr>
        <w:t>справкой о причиненном ущербе;</w:t>
      </w:r>
    </w:p>
    <w:p w:rsidR="00D75772" w:rsidRPr="006725CB" w:rsidP="00D75772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6725CB">
        <w:rPr>
          <w:color w:val="0D0D0D" w:themeColor="text1" w:themeTint="F2"/>
          <w:sz w:val="26"/>
          <w:szCs w:val="26"/>
        </w:rPr>
        <w:t>инвентаризационным актом;</w:t>
      </w:r>
    </w:p>
    <w:p w:rsidR="00D75772" w:rsidRPr="006725CB" w:rsidP="00D75772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6725CB">
        <w:rPr>
          <w:color w:val="0D0D0D" w:themeColor="text1" w:themeTint="F2"/>
          <w:sz w:val="26"/>
          <w:szCs w:val="26"/>
        </w:rPr>
        <w:t>объяснением Мрясова А.Ф.;</w:t>
      </w:r>
    </w:p>
    <w:p w:rsidR="00D75772" w:rsidRPr="006725CB" w:rsidP="00D75772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6725CB">
        <w:rPr>
          <w:color w:val="0D0D0D" w:themeColor="text1" w:themeTint="F2"/>
          <w:sz w:val="26"/>
          <w:szCs w:val="26"/>
        </w:rPr>
        <w:t>калькуляционной карточкой;</w:t>
      </w:r>
    </w:p>
    <w:p w:rsidR="00D75772" w:rsidRPr="006725CB" w:rsidP="00D75772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6725CB">
        <w:rPr>
          <w:color w:val="0D0D0D" w:themeColor="text1" w:themeTint="F2"/>
          <w:sz w:val="26"/>
          <w:szCs w:val="26"/>
        </w:rPr>
        <w:t>доверенностью;</w:t>
      </w:r>
    </w:p>
    <w:p w:rsidR="00F72ED8" w:rsidRPr="006725CB" w:rsidP="00264E0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725CB">
        <w:rPr>
          <w:color w:val="0D0D0D" w:themeColor="text1" w:themeTint="F2"/>
          <w:sz w:val="26"/>
          <w:szCs w:val="26"/>
        </w:rPr>
        <w:t>протокол</w:t>
      </w:r>
      <w:r w:rsidRPr="006725CB">
        <w:rPr>
          <w:color w:val="0D0D0D" w:themeColor="text1" w:themeTint="F2"/>
          <w:sz w:val="26"/>
          <w:szCs w:val="26"/>
        </w:rPr>
        <w:t>ом осмотра места происшествия;</w:t>
      </w:r>
    </w:p>
    <w:p w:rsidR="00D75772" w:rsidRPr="006725CB" w:rsidP="00264E0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725CB">
        <w:rPr>
          <w:color w:val="0D0D0D" w:themeColor="text1" w:themeTint="F2"/>
          <w:sz w:val="26"/>
          <w:szCs w:val="26"/>
        </w:rPr>
        <w:t>фототаблицей.</w:t>
      </w:r>
    </w:p>
    <w:p w:rsidR="00264E03" w:rsidRPr="006725CB" w:rsidP="00264E0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725CB">
        <w:rPr>
          <w:rFonts w:eastAsia="MS Mincho"/>
          <w:color w:val="0D0D0D" w:themeColor="text1" w:themeTint="F2"/>
          <w:sz w:val="26"/>
          <w:szCs w:val="26"/>
        </w:rPr>
        <w:t xml:space="preserve">Оценивая исследованные в судебном заседании доказательства, мировой судья считает вину </w:t>
      </w:r>
      <w:r w:rsidRPr="006725CB" w:rsidR="008A0A4A">
        <w:rPr>
          <w:color w:val="0D0D0D" w:themeColor="text1" w:themeTint="F2"/>
          <w:sz w:val="26"/>
          <w:szCs w:val="26"/>
        </w:rPr>
        <w:t>Цыгановой Н.Л.</w:t>
      </w:r>
      <w:r w:rsidRPr="006725CB">
        <w:rPr>
          <w:bCs/>
          <w:color w:val="0D0D0D" w:themeColor="text1" w:themeTint="F2"/>
          <w:sz w:val="26"/>
          <w:szCs w:val="26"/>
        </w:rPr>
        <w:t xml:space="preserve"> </w:t>
      </w:r>
      <w:r w:rsidRPr="006725CB">
        <w:rPr>
          <w:rFonts w:eastAsia="MS Mincho"/>
          <w:color w:val="0D0D0D" w:themeColor="text1" w:themeTint="F2"/>
          <w:sz w:val="26"/>
          <w:szCs w:val="26"/>
        </w:rPr>
        <w:t xml:space="preserve">установленной и квалифицирует </w:t>
      </w:r>
      <w:r w:rsidRPr="006725CB" w:rsidR="008A0A4A">
        <w:rPr>
          <w:rFonts w:eastAsia="MS Mincho"/>
          <w:color w:val="0D0D0D" w:themeColor="text1" w:themeTint="F2"/>
          <w:sz w:val="26"/>
          <w:szCs w:val="26"/>
        </w:rPr>
        <w:t>ее</w:t>
      </w:r>
      <w:r w:rsidRPr="006725CB">
        <w:rPr>
          <w:rFonts w:eastAsia="MS Mincho"/>
          <w:color w:val="0D0D0D" w:themeColor="text1" w:themeTint="F2"/>
          <w:sz w:val="26"/>
          <w:szCs w:val="26"/>
        </w:rPr>
        <w:t xml:space="preserve"> действия по ч. </w:t>
      </w:r>
      <w:r w:rsidRPr="006725CB" w:rsidR="008A0A4A">
        <w:rPr>
          <w:rFonts w:eastAsia="MS Mincho"/>
          <w:color w:val="0D0D0D" w:themeColor="text1" w:themeTint="F2"/>
          <w:sz w:val="26"/>
          <w:szCs w:val="26"/>
        </w:rPr>
        <w:t>2</w:t>
      </w:r>
      <w:r w:rsidRPr="006725CB">
        <w:rPr>
          <w:rFonts w:eastAsia="MS Mincho"/>
          <w:color w:val="0D0D0D" w:themeColor="text1" w:themeTint="F2"/>
          <w:sz w:val="26"/>
          <w:szCs w:val="26"/>
        </w:rPr>
        <w:t xml:space="preserve"> ст. 7.27 Кодекса Российской Федерации об административных п</w:t>
      </w:r>
      <w:r w:rsidRPr="006725CB">
        <w:rPr>
          <w:rFonts w:eastAsia="MS Mincho"/>
          <w:color w:val="0D0D0D" w:themeColor="text1" w:themeTint="F2"/>
          <w:sz w:val="26"/>
          <w:szCs w:val="26"/>
        </w:rPr>
        <w:t>равонарушениях</w:t>
      </w:r>
    </w:p>
    <w:p w:rsidR="00264E03" w:rsidRPr="006725CB" w:rsidP="00264E03">
      <w:pPr>
        <w:tabs>
          <w:tab w:val="left" w:pos="6555"/>
        </w:tabs>
        <w:ind w:firstLine="540"/>
        <w:jc w:val="both"/>
        <w:rPr>
          <w:rFonts w:eastAsia="MS Mincho"/>
          <w:color w:val="0D0D0D" w:themeColor="text1" w:themeTint="F2"/>
          <w:sz w:val="26"/>
          <w:szCs w:val="26"/>
        </w:rPr>
      </w:pPr>
      <w:r w:rsidRPr="006725CB">
        <w:rPr>
          <w:rFonts w:eastAsia="MS Mincho"/>
          <w:color w:val="0D0D0D" w:themeColor="text1" w:themeTint="F2"/>
          <w:sz w:val="26"/>
          <w:szCs w:val="26"/>
        </w:rPr>
        <w:t>В соответствии со ст. 4.2 Кодекса Российской Федерации об административных правонарушениях к обстоятельству, смягчающему административную ответственность, мировой судья относит признание вины лицом, совершившим административное правонарушени</w:t>
      </w:r>
      <w:r w:rsidRPr="006725CB">
        <w:rPr>
          <w:rFonts w:eastAsia="MS Mincho"/>
          <w:color w:val="0D0D0D" w:themeColor="text1" w:themeTint="F2"/>
          <w:sz w:val="26"/>
          <w:szCs w:val="26"/>
        </w:rPr>
        <w:t xml:space="preserve">е. </w:t>
      </w:r>
    </w:p>
    <w:p w:rsidR="00264E03" w:rsidRPr="006725CB" w:rsidP="00264E0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725CB">
        <w:rPr>
          <w:color w:val="0D0D0D" w:themeColor="text1" w:themeTint="F2"/>
          <w:sz w:val="26"/>
          <w:szCs w:val="26"/>
        </w:rPr>
        <w:t xml:space="preserve">Обстоятельств, отягчающих административную ответственность, предусмотренных ст. 4.3 КоАП РФ, мировым судьей не установлено. </w:t>
      </w:r>
    </w:p>
    <w:p w:rsidR="00264E03" w:rsidRPr="006725CB" w:rsidP="00264E0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725CB">
        <w:rPr>
          <w:rFonts w:eastAsia="MS Mincho"/>
          <w:color w:val="0D0D0D" w:themeColor="text1" w:themeTint="F2"/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наличие обстоятельств, смягчающих административную ответственность, отсутствие обсто</w:t>
      </w:r>
      <w:r w:rsidRPr="006725CB">
        <w:rPr>
          <w:rFonts w:eastAsia="MS Mincho"/>
          <w:color w:val="0D0D0D" w:themeColor="text1" w:themeTint="F2"/>
          <w:sz w:val="26"/>
          <w:szCs w:val="26"/>
        </w:rPr>
        <w:t xml:space="preserve">ятельств, отягчающих административную ответственность, </w:t>
      </w:r>
      <w:r w:rsidRPr="006725CB">
        <w:rPr>
          <w:color w:val="0D0D0D" w:themeColor="text1" w:themeTint="F2"/>
          <w:sz w:val="26"/>
          <w:szCs w:val="26"/>
        </w:rPr>
        <w:t xml:space="preserve">полагает возможным назначить наказание в виде административного штрафа в размере </w:t>
      </w:r>
      <w:r w:rsidRPr="006725CB">
        <w:rPr>
          <w:color w:val="FF0000"/>
          <w:sz w:val="26"/>
          <w:szCs w:val="26"/>
        </w:rPr>
        <w:t>до пятикратной</w:t>
      </w:r>
      <w:r w:rsidRPr="006725CB">
        <w:rPr>
          <w:color w:val="0D0D0D" w:themeColor="text1" w:themeTint="F2"/>
          <w:sz w:val="26"/>
          <w:szCs w:val="26"/>
        </w:rPr>
        <w:t xml:space="preserve"> стоимости похищенного имущества, но не менее </w:t>
      </w:r>
      <w:r w:rsidRPr="006725CB" w:rsidR="006725CB">
        <w:rPr>
          <w:color w:val="0D0D0D" w:themeColor="text1" w:themeTint="F2"/>
          <w:sz w:val="26"/>
          <w:szCs w:val="26"/>
        </w:rPr>
        <w:t>трех</w:t>
      </w:r>
      <w:r w:rsidRPr="006725CB">
        <w:rPr>
          <w:color w:val="0D0D0D" w:themeColor="text1" w:themeTint="F2"/>
          <w:sz w:val="26"/>
          <w:szCs w:val="26"/>
        </w:rPr>
        <w:t xml:space="preserve"> тысяч рублей</w:t>
      </w:r>
      <w:r w:rsidRPr="006725CB">
        <w:rPr>
          <w:rFonts w:eastAsiaTheme="minorHAnsi"/>
          <w:color w:val="0D0D0D" w:themeColor="text1" w:themeTint="F2"/>
          <w:sz w:val="26"/>
          <w:szCs w:val="26"/>
          <w:lang w:eastAsia="en-US"/>
        </w:rPr>
        <w:t>.</w:t>
      </w:r>
    </w:p>
    <w:p w:rsidR="00264E03" w:rsidRPr="006725CB" w:rsidP="00264E03">
      <w:pPr>
        <w:tabs>
          <w:tab w:val="left" w:pos="6555"/>
        </w:tabs>
        <w:ind w:firstLine="540"/>
        <w:jc w:val="both"/>
        <w:rPr>
          <w:b/>
          <w:bCs/>
          <w:color w:val="0D0D0D" w:themeColor="text1" w:themeTint="F2"/>
          <w:sz w:val="26"/>
          <w:szCs w:val="26"/>
        </w:rPr>
      </w:pPr>
      <w:r w:rsidRPr="006725CB">
        <w:rPr>
          <w:color w:val="0D0D0D" w:themeColor="text1" w:themeTint="F2"/>
          <w:sz w:val="26"/>
          <w:szCs w:val="26"/>
        </w:rPr>
        <w:t>На основании изложенного и руководствуясь статьями 29.9 и 29.10 Кодекса Российской Федерации об административных правонарушениях,  мировой судья</w:t>
      </w:r>
      <w:r w:rsidRPr="006725CB">
        <w:rPr>
          <w:b/>
          <w:bCs/>
          <w:color w:val="0D0D0D" w:themeColor="text1" w:themeTint="F2"/>
          <w:sz w:val="26"/>
          <w:szCs w:val="26"/>
        </w:rPr>
        <w:t xml:space="preserve">    </w:t>
      </w:r>
    </w:p>
    <w:p w:rsidR="00264E03" w:rsidRPr="006725CB" w:rsidP="00264E03">
      <w:pPr>
        <w:ind w:right="-5" w:firstLine="540"/>
        <w:jc w:val="center"/>
        <w:rPr>
          <w:color w:val="0D0D0D" w:themeColor="text1" w:themeTint="F2"/>
          <w:sz w:val="26"/>
          <w:szCs w:val="26"/>
        </w:rPr>
      </w:pPr>
    </w:p>
    <w:p w:rsidR="00264E03" w:rsidRPr="006725CB" w:rsidP="00264E03">
      <w:pPr>
        <w:ind w:right="-5" w:firstLine="540"/>
        <w:jc w:val="center"/>
        <w:rPr>
          <w:color w:val="0D0D0D" w:themeColor="text1" w:themeTint="F2"/>
          <w:sz w:val="26"/>
          <w:szCs w:val="26"/>
        </w:rPr>
      </w:pPr>
      <w:r w:rsidRPr="006725CB">
        <w:rPr>
          <w:color w:val="0D0D0D" w:themeColor="text1" w:themeTint="F2"/>
          <w:sz w:val="26"/>
          <w:szCs w:val="26"/>
        </w:rPr>
        <w:t>ПОСТАНОВИЛ:</w:t>
      </w:r>
    </w:p>
    <w:p w:rsidR="00316914" w:rsidRPr="006725CB" w:rsidP="00264E03">
      <w:pPr>
        <w:ind w:right="-5" w:firstLine="540"/>
        <w:jc w:val="center"/>
        <w:rPr>
          <w:color w:val="0D0D0D" w:themeColor="text1" w:themeTint="F2"/>
          <w:sz w:val="26"/>
          <w:szCs w:val="26"/>
        </w:rPr>
      </w:pPr>
    </w:p>
    <w:p w:rsidR="00264E03" w:rsidRPr="006725CB" w:rsidP="00264E03">
      <w:pPr>
        <w:ind w:firstLine="708"/>
        <w:jc w:val="both"/>
        <w:rPr>
          <w:color w:val="0D0D0D" w:themeColor="text1" w:themeTint="F2"/>
          <w:sz w:val="26"/>
          <w:szCs w:val="26"/>
        </w:rPr>
      </w:pPr>
      <w:r w:rsidRPr="006725CB">
        <w:rPr>
          <w:b/>
          <w:bCs/>
          <w:color w:val="0D0D0D" w:themeColor="text1" w:themeTint="F2"/>
          <w:sz w:val="26"/>
          <w:szCs w:val="26"/>
        </w:rPr>
        <w:t>Цыганову Надежду Леонидовну</w:t>
      </w:r>
      <w:r w:rsidRPr="006725CB">
        <w:rPr>
          <w:rFonts w:eastAsia="MS Mincho"/>
          <w:color w:val="0D0D0D" w:themeColor="text1" w:themeTint="F2"/>
          <w:sz w:val="26"/>
          <w:szCs w:val="26"/>
        </w:rPr>
        <w:t xml:space="preserve"> признать виновной в совершении административного правонарушения, </w:t>
      </w:r>
      <w:r w:rsidRPr="006725CB">
        <w:rPr>
          <w:rFonts w:eastAsia="MS Mincho"/>
          <w:color w:val="0D0D0D" w:themeColor="text1" w:themeTint="F2"/>
          <w:sz w:val="26"/>
          <w:szCs w:val="26"/>
        </w:rPr>
        <w:t>предусмотренного ч. 2 ст. 7.27 Кодекса Российской Федерации об административных правонарушениях, и назначить ей  административное наказание в виде административного штрафа</w:t>
      </w:r>
      <w:r w:rsidRPr="006725CB">
        <w:rPr>
          <w:color w:val="0D0D0D" w:themeColor="text1" w:themeTint="F2"/>
          <w:sz w:val="26"/>
          <w:szCs w:val="26"/>
        </w:rPr>
        <w:t xml:space="preserve"> в  сумме  3000</w:t>
      </w:r>
      <w:r w:rsidRPr="006725CB" w:rsidR="009B1E6E">
        <w:rPr>
          <w:color w:val="0D0D0D" w:themeColor="text1" w:themeTint="F2"/>
          <w:sz w:val="26"/>
          <w:szCs w:val="26"/>
        </w:rPr>
        <w:t xml:space="preserve"> </w:t>
      </w:r>
      <w:r w:rsidRPr="006725CB">
        <w:rPr>
          <w:color w:val="0D0D0D" w:themeColor="text1" w:themeTint="F2"/>
          <w:sz w:val="26"/>
          <w:szCs w:val="26"/>
        </w:rPr>
        <w:t xml:space="preserve">(трех тысяч) рублей 00 копеек. </w:t>
      </w:r>
    </w:p>
    <w:p w:rsidR="00264E03" w:rsidRPr="006725CB" w:rsidP="00264E0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725CB">
        <w:rPr>
          <w:color w:val="0D0D0D" w:themeColor="text1" w:themeTint="F2"/>
          <w:sz w:val="26"/>
          <w:szCs w:val="26"/>
        </w:rPr>
        <w:t>Штраф подлежит уплате в УФК по Ханты-</w:t>
      </w:r>
      <w:r w:rsidRPr="006725CB">
        <w:rPr>
          <w:color w:val="0D0D0D" w:themeColor="text1" w:themeTint="F2"/>
          <w:sz w:val="26"/>
          <w:szCs w:val="26"/>
        </w:rPr>
        <w:t>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6725CB">
        <w:rPr>
          <w:color w:val="0D0D0D" w:themeColor="text1" w:themeTint="F2"/>
          <w:sz w:val="26"/>
          <w:szCs w:val="26"/>
          <w:lang w:val="en-US"/>
        </w:rPr>
        <w:t>D</w:t>
      </w:r>
      <w:r w:rsidRPr="006725CB">
        <w:rPr>
          <w:color w:val="0D0D0D" w:themeColor="text1" w:themeTint="F2"/>
          <w:sz w:val="26"/>
          <w:szCs w:val="26"/>
        </w:rPr>
        <w:t>08080, КПП 860101001, ИНН 8601073664, БИК 007162163, ОКТМО 71875000, банковский счет (ЕКС) 40102810245370000007 РКЦ Хан</w:t>
      </w:r>
      <w:r w:rsidRPr="006725CB">
        <w:rPr>
          <w:color w:val="0D0D0D" w:themeColor="text1" w:themeTint="F2"/>
          <w:sz w:val="26"/>
          <w:szCs w:val="26"/>
        </w:rPr>
        <w:t xml:space="preserve">ты-Мансийск//УФК по Ханты-Мансийскому автономному округу-Югре г. Ханты-Мансийск, </w:t>
      </w:r>
      <w:r w:rsidRPr="006725CB">
        <w:rPr>
          <w:color w:val="0D0D0D" w:themeColor="text1" w:themeTint="F2"/>
          <w:sz w:val="26"/>
          <w:szCs w:val="26"/>
        </w:rPr>
        <w:t xml:space="preserve">номер казначейского счета 03100643000000018700, КБК </w:t>
      </w:r>
      <w:r w:rsidRPr="006725CB" w:rsidR="00316914">
        <w:rPr>
          <w:color w:val="0D0D0D" w:themeColor="text1" w:themeTint="F2"/>
          <w:sz w:val="26"/>
          <w:szCs w:val="26"/>
        </w:rPr>
        <w:t xml:space="preserve">72011601073010027140, </w:t>
      </w:r>
      <w:r w:rsidRPr="006725CB">
        <w:rPr>
          <w:color w:val="0D0D0D" w:themeColor="text1" w:themeTint="F2"/>
          <w:sz w:val="26"/>
          <w:szCs w:val="26"/>
        </w:rPr>
        <w:t xml:space="preserve">УИН </w:t>
      </w:r>
      <w:r w:rsidRPr="006725CB" w:rsidR="006725CB">
        <w:rPr>
          <w:color w:val="0D0D0D" w:themeColor="text1" w:themeTint="F2"/>
          <w:sz w:val="26"/>
          <w:szCs w:val="26"/>
        </w:rPr>
        <w:t>0412365400495012162507180</w:t>
      </w:r>
      <w:r w:rsidRPr="006725CB">
        <w:rPr>
          <w:color w:val="0D0D0D" w:themeColor="text1" w:themeTint="F2"/>
          <w:sz w:val="26"/>
          <w:szCs w:val="26"/>
        </w:rPr>
        <w:t>.</w:t>
      </w:r>
    </w:p>
    <w:p w:rsidR="00264E03" w:rsidRPr="006725CB" w:rsidP="00264E03">
      <w:pPr>
        <w:ind w:right="-5" w:firstLine="540"/>
        <w:jc w:val="both"/>
        <w:rPr>
          <w:color w:val="0D0D0D" w:themeColor="text1" w:themeTint="F2"/>
          <w:sz w:val="26"/>
          <w:szCs w:val="26"/>
        </w:rPr>
      </w:pPr>
      <w:r w:rsidRPr="006725CB">
        <w:rPr>
          <w:color w:val="0D0D0D" w:themeColor="text1" w:themeTint="F2"/>
          <w:sz w:val="26"/>
          <w:szCs w:val="26"/>
        </w:rPr>
        <w:t>В соответствии со ст. 32.2 Кодекса РФ об административных правонарушен</w:t>
      </w:r>
      <w:r w:rsidRPr="006725CB">
        <w:rPr>
          <w:color w:val="0D0D0D" w:themeColor="text1" w:themeTint="F2"/>
          <w:sz w:val="26"/>
          <w:szCs w:val="26"/>
        </w:rPr>
        <w:t>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</w:t>
      </w:r>
      <w:r w:rsidRPr="006725CB">
        <w:rPr>
          <w:color w:val="0D0D0D" w:themeColor="text1" w:themeTint="F2"/>
          <w:sz w:val="26"/>
          <w:szCs w:val="26"/>
        </w:rPr>
        <w:t xml:space="preserve">ссрочки, предусмотренных ст. 31.5 настоящего Кодекса.  </w:t>
      </w:r>
    </w:p>
    <w:p w:rsidR="00264E03" w:rsidRPr="006725CB" w:rsidP="00264E03">
      <w:pPr>
        <w:ind w:right="-5" w:firstLine="540"/>
        <w:jc w:val="both"/>
        <w:rPr>
          <w:color w:val="0D0D0D" w:themeColor="text1" w:themeTint="F2"/>
          <w:sz w:val="26"/>
          <w:szCs w:val="26"/>
        </w:rPr>
      </w:pPr>
      <w:r w:rsidRPr="006725CB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6725CB" w:rsidR="006725CB">
        <w:rPr>
          <w:color w:val="0D0D0D" w:themeColor="text1" w:themeTint="F2"/>
          <w:sz w:val="26"/>
          <w:szCs w:val="26"/>
        </w:rPr>
        <w:t>9</w:t>
      </w:r>
      <w:r w:rsidRPr="006725CB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</w:t>
      </w:r>
      <w:r w:rsidRPr="006725CB">
        <w:rPr>
          <w:color w:val="0D0D0D" w:themeColor="text1" w:themeTint="F2"/>
          <w:sz w:val="26"/>
          <w:szCs w:val="26"/>
        </w:rPr>
        <w:t xml:space="preserve"> – Югры по адресу: г. Нижневартовск, ул. Нефтяников, д. 6, каб. </w:t>
      </w:r>
      <w:r w:rsidRPr="006725CB" w:rsidR="006725CB">
        <w:rPr>
          <w:color w:val="0D0D0D" w:themeColor="text1" w:themeTint="F2"/>
          <w:sz w:val="26"/>
          <w:szCs w:val="26"/>
        </w:rPr>
        <w:t>100</w:t>
      </w:r>
      <w:r w:rsidRPr="006725CB">
        <w:rPr>
          <w:color w:val="0D0D0D" w:themeColor="text1" w:themeTint="F2"/>
          <w:sz w:val="26"/>
          <w:szCs w:val="26"/>
        </w:rPr>
        <w:t>.</w:t>
      </w:r>
    </w:p>
    <w:p w:rsidR="00264E03" w:rsidRPr="006725CB" w:rsidP="00264E03">
      <w:pPr>
        <w:ind w:right="-5" w:firstLine="540"/>
        <w:jc w:val="both"/>
        <w:rPr>
          <w:color w:val="0D0D0D" w:themeColor="text1" w:themeTint="F2"/>
          <w:sz w:val="26"/>
          <w:szCs w:val="26"/>
        </w:rPr>
      </w:pPr>
      <w:r w:rsidRPr="006725CB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264E03" w:rsidRPr="006725CB" w:rsidP="00264E03">
      <w:pPr>
        <w:ind w:firstLine="540"/>
        <w:jc w:val="both"/>
        <w:rPr>
          <w:rFonts w:eastAsia="MS Mincho"/>
          <w:color w:val="0D0D0D" w:themeColor="text1" w:themeTint="F2"/>
          <w:sz w:val="26"/>
          <w:szCs w:val="26"/>
        </w:rPr>
      </w:pPr>
      <w:r w:rsidRPr="006725CB">
        <w:rPr>
          <w:rFonts w:eastAsia="MS Mincho"/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Ханты-Мансийского автономного округа</w:t>
      </w:r>
      <w:r w:rsidRPr="006725CB">
        <w:rPr>
          <w:color w:val="0D0D0D" w:themeColor="text1" w:themeTint="F2"/>
          <w:sz w:val="26"/>
          <w:szCs w:val="26"/>
        </w:rPr>
        <w:t xml:space="preserve"> - Югры</w:t>
      </w:r>
      <w:r w:rsidRPr="006725CB">
        <w:rPr>
          <w:rFonts w:eastAsia="MS Mincho"/>
          <w:color w:val="0D0D0D" w:themeColor="text1" w:themeTint="F2"/>
          <w:sz w:val="26"/>
          <w:szCs w:val="26"/>
        </w:rPr>
        <w:t xml:space="preserve"> в течение десяти суток со дня вручения или получения копии постановления через мирового су</w:t>
      </w:r>
      <w:r w:rsidRPr="006725CB" w:rsidR="006725CB">
        <w:rPr>
          <w:rFonts w:eastAsia="MS Mincho"/>
          <w:color w:val="0D0D0D" w:themeColor="text1" w:themeTint="F2"/>
          <w:sz w:val="26"/>
          <w:szCs w:val="26"/>
        </w:rPr>
        <w:t>дью судебного участка №9</w:t>
      </w:r>
      <w:r w:rsidRPr="006725CB">
        <w:rPr>
          <w:rFonts w:eastAsia="MS Mincho"/>
          <w:color w:val="0D0D0D" w:themeColor="text1" w:themeTint="F2"/>
          <w:sz w:val="26"/>
          <w:szCs w:val="26"/>
        </w:rPr>
        <w:t xml:space="preserve">.  </w:t>
      </w:r>
    </w:p>
    <w:p w:rsidR="00264E03" w:rsidRPr="006725CB" w:rsidP="00264E03">
      <w:pPr>
        <w:ind w:right="-5"/>
        <w:jc w:val="both"/>
        <w:rPr>
          <w:color w:val="0D0D0D" w:themeColor="text1" w:themeTint="F2"/>
          <w:sz w:val="26"/>
          <w:szCs w:val="26"/>
        </w:rPr>
      </w:pPr>
    </w:p>
    <w:p w:rsidR="00264E03" w:rsidRPr="006725CB" w:rsidP="00264E03">
      <w:pPr>
        <w:ind w:right="-5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 </w:t>
      </w:r>
    </w:p>
    <w:p w:rsidR="00264E03" w:rsidRPr="006725CB" w:rsidP="00264E03">
      <w:pPr>
        <w:ind w:right="-5"/>
        <w:rPr>
          <w:color w:val="0D0D0D" w:themeColor="text1" w:themeTint="F2"/>
          <w:sz w:val="26"/>
          <w:szCs w:val="26"/>
        </w:rPr>
      </w:pPr>
      <w:r w:rsidRPr="006725CB">
        <w:rPr>
          <w:rFonts w:eastAsia="MS Mincho"/>
          <w:bCs/>
          <w:color w:val="0D0D0D" w:themeColor="text1" w:themeTint="F2"/>
          <w:sz w:val="26"/>
          <w:szCs w:val="26"/>
        </w:rPr>
        <w:t>Мировой судья судебного участка №1</w:t>
      </w:r>
      <w:r w:rsidRPr="006725CB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6725CB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6725CB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6725CB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6725CB">
        <w:rPr>
          <w:rFonts w:eastAsia="MS Mincho"/>
          <w:bCs/>
          <w:color w:val="0D0D0D" w:themeColor="text1" w:themeTint="F2"/>
          <w:sz w:val="26"/>
          <w:szCs w:val="26"/>
        </w:rPr>
        <w:tab/>
        <w:t>О.В.Вдовина</w:t>
      </w:r>
    </w:p>
    <w:p w:rsidR="00264E03" w:rsidRPr="006725CB" w:rsidP="00264E03">
      <w:pPr>
        <w:rPr>
          <w:sz w:val="26"/>
          <w:szCs w:val="26"/>
        </w:rPr>
      </w:pPr>
    </w:p>
    <w:p w:rsidR="00264E03" w:rsidRPr="006725CB" w:rsidP="00264E03">
      <w:pPr>
        <w:rPr>
          <w:sz w:val="26"/>
          <w:szCs w:val="26"/>
        </w:rPr>
      </w:pPr>
    </w:p>
    <w:p w:rsidR="00736583" w:rsidRPr="006725CB">
      <w:pPr>
        <w:rPr>
          <w:sz w:val="26"/>
          <w:szCs w:val="26"/>
        </w:rPr>
      </w:pPr>
    </w:p>
    <w:sectPr w:rsidSect="006725CB">
      <w:headerReference w:type="even" r:id="rId4"/>
      <w:headerReference w:type="default" r:id="rId5"/>
      <w:pgSz w:w="11906" w:h="16838"/>
      <w:pgMar w:top="0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747C" w:rsidP="00C95A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D74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747C" w:rsidP="00C95A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619B">
      <w:rPr>
        <w:rStyle w:val="PageNumber"/>
        <w:noProof/>
      </w:rPr>
      <w:t>2</w:t>
    </w:r>
    <w:r>
      <w:rPr>
        <w:rStyle w:val="PageNumber"/>
      </w:rPr>
      <w:fldChar w:fldCharType="end"/>
    </w:r>
  </w:p>
  <w:p w:rsidR="00FD74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03"/>
    <w:rsid w:val="00264E03"/>
    <w:rsid w:val="002D3DCB"/>
    <w:rsid w:val="00316914"/>
    <w:rsid w:val="005648FB"/>
    <w:rsid w:val="006725CB"/>
    <w:rsid w:val="00736583"/>
    <w:rsid w:val="00757EFB"/>
    <w:rsid w:val="008A0A4A"/>
    <w:rsid w:val="009B1E6E"/>
    <w:rsid w:val="00BD1F28"/>
    <w:rsid w:val="00C52742"/>
    <w:rsid w:val="00C95A26"/>
    <w:rsid w:val="00D75772"/>
    <w:rsid w:val="00F5619B"/>
    <w:rsid w:val="00F72ED8"/>
    <w:rsid w:val="00FD74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8B2BC20-18B2-4531-8990-C4F239FF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64E0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264E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264E03"/>
  </w:style>
  <w:style w:type="character" w:customStyle="1" w:styleId="a0">
    <w:name w:val="Основной текст + Полужирный"/>
    <w:basedOn w:val="DefaultParagraphFont"/>
    <w:rsid w:val="00264E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A0A4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8A0A4A"/>
    <w:rPr>
      <w:color w:val="0000FF"/>
      <w:u w:val="single"/>
    </w:rPr>
  </w:style>
  <w:style w:type="paragraph" w:customStyle="1" w:styleId="no-indent">
    <w:name w:val="no-indent"/>
    <w:basedOn w:val="Normal"/>
    <w:rsid w:val="008A0A4A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6725C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725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